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E1" w:rsidRPr="00BE12E1" w:rsidRDefault="00BE12E1" w:rsidP="00BE12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20E39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транспортування та постачання 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теплової енергії для потреб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оживачів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>) на 202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B30D1">
        <w:rPr>
          <w:rFonts w:ascii="Times New Roman" w:hAnsi="Times New Roman" w:cs="Times New Roman"/>
          <w:sz w:val="28"/>
          <w:szCs w:val="28"/>
          <w:lang w:val="ru-RU"/>
        </w:rPr>
        <w:t>-2022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2B30D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B30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(дата </w:t>
      </w:r>
      <w:proofErr w:type="spellStart"/>
      <w:proofErr w:type="gram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B30D1">
        <w:rPr>
          <w:rFonts w:ascii="Times New Roman" w:hAnsi="Times New Roman" w:cs="Times New Roman"/>
          <w:sz w:val="28"/>
          <w:szCs w:val="28"/>
          <w:lang w:val="ru-RU"/>
        </w:rPr>
        <w:t>30</w:t>
      </w:r>
      <w:proofErr w:type="gram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лип</w:t>
      </w:r>
      <w:r w:rsidR="003D5DFE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року)</w:t>
      </w:r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63083">
        <w:rPr>
          <w:rFonts w:ascii="Times New Roman" w:hAnsi="Times New Roman" w:cs="Times New Roman"/>
          <w:sz w:val="28"/>
          <w:szCs w:val="28"/>
          <w:lang w:val="ru-RU"/>
        </w:rPr>
        <w:t xml:space="preserve">постанови КМУ </w:t>
      </w:r>
      <w:proofErr w:type="spellStart"/>
      <w:r w:rsidR="0096308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63083">
        <w:rPr>
          <w:rFonts w:ascii="Times New Roman" w:hAnsi="Times New Roman" w:cs="Times New Roman"/>
          <w:sz w:val="28"/>
          <w:szCs w:val="28"/>
          <w:lang w:val="ru-RU"/>
        </w:rPr>
        <w:t xml:space="preserve"> 01.06.2011 року «</w:t>
      </w:r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комунальні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96308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постанов НКРЕКП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2019 року № 1174 «Про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виробництво, транспортування та постачання» та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31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2016 року № 528 «Про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виробн</w:t>
      </w:r>
      <w:bookmarkStart w:id="0" w:name="_GoBack"/>
      <w:bookmarkEnd w:id="0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ицтво, транспортування, постачання»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АКЦІОНЕРНЕ ТОВАРИСТВО «ХЕРСОНСЬКА ТЕПЛОЕЛ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ЕКТРОЦЕНТРАЛЬ»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E3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0E39">
        <w:rPr>
          <w:rFonts w:ascii="Times New Roman" w:hAnsi="Times New Roman" w:cs="Times New Roman"/>
          <w:sz w:val="28"/>
          <w:szCs w:val="28"/>
          <w:lang w:val="ru-RU"/>
        </w:rPr>
        <w:t>сер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року о 10.00  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-залу АТ «Херсонська ТЕЦ»  за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: м. Херсон,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Бериславське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1, 2 – поверх,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– зал, 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20E39" w:rsidRPr="00C20E39">
        <w:rPr>
          <w:rFonts w:ascii="Times New Roman" w:hAnsi="Times New Roman" w:cs="Times New Roman"/>
          <w:sz w:val="28"/>
          <w:szCs w:val="28"/>
          <w:lang w:val="ru-RU"/>
        </w:rPr>
        <w:t>транспортування та постачання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теплової енергії для потреб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-2022 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818C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818C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газу</w:t>
      </w:r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води на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технологічні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потреби,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електричну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F59"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="0099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плати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адресу:  </w:t>
      </w:r>
      <w:r w:rsidRPr="00BE12E1">
        <w:rPr>
          <w:rFonts w:ascii="Times New Roman" w:hAnsi="Times New Roman" w:cs="Times New Roman"/>
          <w:sz w:val="28"/>
          <w:szCs w:val="28"/>
        </w:rPr>
        <w:t>data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tec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kherson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ua</w:t>
      </w:r>
      <w:proofErr w:type="spellEnd"/>
      <w:proofErr w:type="gramEnd"/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зауважень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просимо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особи (для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подала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контактні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2E1" w:rsidRPr="0077397E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E12E1" w:rsidRPr="00773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2B30D1"/>
    <w:rsid w:val="0030610D"/>
    <w:rsid w:val="003D5DFE"/>
    <w:rsid w:val="004E7357"/>
    <w:rsid w:val="006B58FD"/>
    <w:rsid w:val="00731F2F"/>
    <w:rsid w:val="0077397E"/>
    <w:rsid w:val="007D1061"/>
    <w:rsid w:val="007F2DAD"/>
    <w:rsid w:val="00963083"/>
    <w:rsid w:val="00993F59"/>
    <w:rsid w:val="00BE12E1"/>
    <w:rsid w:val="00C20E39"/>
    <w:rsid w:val="00E77C79"/>
    <w:rsid w:val="00F24D08"/>
    <w:rsid w:val="00F818C2"/>
    <w:rsid w:val="00FB398F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0075"/>
  <w15:chartTrackingRefBased/>
  <w15:docId w15:val="{DA3BB16A-F12E-438E-9BF5-AA89EAE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Смирная</dc:creator>
  <cp:keywords/>
  <dc:description/>
  <cp:lastModifiedBy>Светлана Смирная</cp:lastModifiedBy>
  <cp:revision>9</cp:revision>
  <cp:lastPrinted>2021-07-08T10:10:00Z</cp:lastPrinted>
  <dcterms:created xsi:type="dcterms:W3CDTF">2021-07-30T10:04:00Z</dcterms:created>
  <dcterms:modified xsi:type="dcterms:W3CDTF">2021-07-30T11:38:00Z</dcterms:modified>
</cp:coreProperties>
</file>